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29" w:rsidRDefault="009D2129" w:rsidP="00883A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2129" w:rsidRDefault="00016487" w:rsidP="0001648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1.</w:t>
      </w:r>
    </w:p>
    <w:p w:rsidR="00016487" w:rsidRDefault="00016487" w:rsidP="00C517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A50" w:rsidRDefault="00C51787" w:rsidP="00C517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Дорожная карта </w:t>
      </w:r>
      <w:r w:rsidR="00C94A50" w:rsidRPr="004A09DD">
        <w:rPr>
          <w:rFonts w:ascii="Times New Roman" w:hAnsi="Times New Roman"/>
          <w:b/>
          <w:bCs/>
          <w:sz w:val="24"/>
          <w:szCs w:val="24"/>
        </w:rPr>
        <w:t xml:space="preserve">по внедрению </w:t>
      </w:r>
      <w:r>
        <w:rPr>
          <w:rFonts w:ascii="Times New Roman" w:hAnsi="Times New Roman"/>
          <w:b/>
          <w:bCs/>
          <w:sz w:val="24"/>
          <w:szCs w:val="24"/>
        </w:rPr>
        <w:t>ЦМН</w:t>
      </w:r>
      <w:r w:rsidR="00C94A50" w:rsidRPr="004A09D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94A50" w:rsidRPr="00CA2F65" w:rsidRDefault="00C94A50" w:rsidP="00C517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09DD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C51787">
        <w:rPr>
          <w:rFonts w:ascii="Times New Roman" w:hAnsi="Times New Roman"/>
          <w:b/>
          <w:bCs/>
          <w:sz w:val="24"/>
          <w:szCs w:val="24"/>
        </w:rPr>
        <w:t>ОО</w:t>
      </w:r>
      <w:r w:rsidRPr="004A09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2A84">
        <w:rPr>
          <w:rFonts w:ascii="Times New Roman" w:hAnsi="Times New Roman"/>
          <w:b/>
          <w:bCs/>
          <w:sz w:val="24"/>
          <w:szCs w:val="24"/>
        </w:rPr>
        <w:t>МОГО «Ухта»</w:t>
      </w:r>
      <w:r w:rsidR="00C51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2F65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A2F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94A50" w:rsidRDefault="00C94A50" w:rsidP="00FB48A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17"/>
        <w:gridCol w:w="5699"/>
        <w:gridCol w:w="1272"/>
        <w:gridCol w:w="1959"/>
      </w:tblGrid>
      <w:tr w:rsidR="00C94A50" w:rsidRPr="001E6904" w:rsidTr="00016487">
        <w:tc>
          <w:tcPr>
            <w:tcW w:w="817" w:type="dxa"/>
          </w:tcPr>
          <w:p w:rsidR="00C94A50" w:rsidRPr="001E6904" w:rsidRDefault="00C94A50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99" w:type="dxa"/>
          </w:tcPr>
          <w:p w:rsidR="00C94A50" w:rsidRPr="001E6904" w:rsidRDefault="00C94A50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2" w:type="dxa"/>
          </w:tcPr>
          <w:p w:rsidR="00C94A50" w:rsidRPr="001E6904" w:rsidRDefault="00C94A50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59" w:type="dxa"/>
          </w:tcPr>
          <w:p w:rsidR="00C94A50" w:rsidRPr="001E6904" w:rsidRDefault="00C94A50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C30DD" w:rsidRPr="001E6904" w:rsidTr="00016487">
        <w:tc>
          <w:tcPr>
            <w:tcW w:w="817" w:type="dxa"/>
          </w:tcPr>
          <w:p w:rsidR="00DC30DD" w:rsidRPr="002A5259" w:rsidRDefault="00DC30DD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DC30DD" w:rsidRPr="00196B78" w:rsidRDefault="00DC30DD" w:rsidP="006E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информированию обучающихся, родителей, педагогического сообщества, работодателей и др. о реализации проекта внедрения технологий наставничества в деятельность ОО</w:t>
            </w:r>
          </w:p>
        </w:tc>
        <w:tc>
          <w:tcPr>
            <w:tcW w:w="1272" w:type="dxa"/>
          </w:tcPr>
          <w:p w:rsidR="00DC30DD" w:rsidRPr="001E6904" w:rsidRDefault="00DC30DD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1959" w:type="dxa"/>
          </w:tcPr>
          <w:p w:rsidR="00DC30DD" w:rsidRPr="001E6904" w:rsidRDefault="00DC30DD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C30DD" w:rsidRPr="001E6904" w:rsidTr="00016487">
        <w:tc>
          <w:tcPr>
            <w:tcW w:w="817" w:type="dxa"/>
          </w:tcPr>
          <w:p w:rsidR="00DC30DD" w:rsidRPr="002A5259" w:rsidRDefault="00DC30DD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DC30DD" w:rsidRDefault="00DC30DD" w:rsidP="006E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обучения кураторов наставничества и наставников в ОО (в том числе дистанционно)</w:t>
            </w:r>
          </w:p>
        </w:tc>
        <w:tc>
          <w:tcPr>
            <w:tcW w:w="1272" w:type="dxa"/>
          </w:tcPr>
          <w:p w:rsidR="00DC30DD" w:rsidRPr="001E6904" w:rsidRDefault="00DC30DD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59" w:type="dxa"/>
          </w:tcPr>
          <w:p w:rsidR="00DC30DD" w:rsidRDefault="00DC30DD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Н.Ю.</w:t>
            </w:r>
          </w:p>
          <w:p w:rsidR="00DC30DD" w:rsidRDefault="00DC30DD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DC30DD" w:rsidRPr="001E6904" w:rsidRDefault="00DC30DD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0DD" w:rsidRPr="001E6904" w:rsidTr="00016487">
        <w:tc>
          <w:tcPr>
            <w:tcW w:w="817" w:type="dxa"/>
          </w:tcPr>
          <w:p w:rsidR="00DC30DD" w:rsidRPr="002A5259" w:rsidRDefault="00DC30DD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DC30DD" w:rsidRDefault="00DC30DD" w:rsidP="006E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поддержка наставников и кураторов, участвующих в проекте, оказание содействия для участия в конкурсе «Наставник года»</w:t>
            </w:r>
          </w:p>
        </w:tc>
        <w:tc>
          <w:tcPr>
            <w:tcW w:w="1272" w:type="dxa"/>
          </w:tcPr>
          <w:p w:rsidR="00DC30DD" w:rsidRPr="003B6D19" w:rsidRDefault="00DC30DD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59" w:type="dxa"/>
          </w:tcPr>
          <w:p w:rsidR="00DC30DD" w:rsidRDefault="00DC30DD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Н.Ю.</w:t>
            </w:r>
          </w:p>
          <w:p w:rsidR="00DC30DD" w:rsidRDefault="00DC30DD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DC30DD" w:rsidRPr="003B6D19" w:rsidRDefault="00DC30DD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Шульц О.С.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2A5259" w:rsidRDefault="002A5259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Default="002A5259" w:rsidP="006E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кураторов и наставников, участвующих в реализации проекта</w:t>
            </w:r>
          </w:p>
        </w:tc>
        <w:tc>
          <w:tcPr>
            <w:tcW w:w="1272" w:type="dxa"/>
          </w:tcPr>
          <w:p w:rsidR="002A5259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1959" w:type="dxa"/>
          </w:tcPr>
          <w:p w:rsidR="002A5259" w:rsidRDefault="002A5259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A5259" w:rsidRDefault="002A5259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2A5259" w:rsidRDefault="002A5259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Pr="00196B78" w:rsidRDefault="002A5259" w:rsidP="006E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78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типовых организационных документов в соответствии с документами, представленными Министерством образования, науки и молодежной политики РК (</w:t>
            </w:r>
            <w:r>
              <w:rPr>
                <w:rFonts w:ascii="Times New Roman" w:hAnsi="Times New Roman"/>
                <w:sz w:val="23"/>
                <w:szCs w:val="23"/>
              </w:rPr>
              <w:t>Положение о наставничестве, дорожная карта по внедрению ЦМН в ОО МОГО «Ухта»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:rsidR="002A5259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1959" w:type="dxa"/>
          </w:tcPr>
          <w:p w:rsidR="002A5259" w:rsidRDefault="002A5259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A5259" w:rsidRDefault="002A5259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9" w:rsidRPr="001E6904" w:rsidTr="00016487"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Pr="00196B78" w:rsidRDefault="002A5259" w:rsidP="00EE2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муниципального ресурсного центра по внедрению наставничества  в МОГО «Ухта» на базе МОУ «НШДС№1»</w:t>
            </w:r>
          </w:p>
        </w:tc>
        <w:tc>
          <w:tcPr>
            <w:tcW w:w="1272" w:type="dxa"/>
          </w:tcPr>
          <w:p w:rsidR="002A5259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259" w:rsidRPr="001E6904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59" w:type="dxa"/>
          </w:tcPr>
          <w:p w:rsidR="002A5259" w:rsidRPr="001E6904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Н.Ю.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Pr="00196B78" w:rsidRDefault="002A5259" w:rsidP="008F2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197">
              <w:rPr>
                <w:rFonts w:ascii="Times New Roman" w:hAnsi="Times New Roman"/>
                <w:sz w:val="24"/>
                <w:szCs w:val="24"/>
              </w:rPr>
              <w:t>Утверждение показателей оценки эффективности и результативности внедрения ЦМН в МОГО «Ухта» в соответствии с представленными показателями Министерством образования, науки и молодежной политики РК для Республики Коми</w:t>
            </w:r>
          </w:p>
        </w:tc>
        <w:tc>
          <w:tcPr>
            <w:tcW w:w="1272" w:type="dxa"/>
          </w:tcPr>
          <w:p w:rsidR="002A5259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259" w:rsidRPr="001E6904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59" w:type="dxa"/>
          </w:tcPr>
          <w:p w:rsidR="002A5259" w:rsidRPr="001E6904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Н.Ю.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Pr="00196B78" w:rsidRDefault="002A5259" w:rsidP="006E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Разработка типовых документов для работы наставников в соответствии с документами, представленными Министерством образования, науки и молодежной политики РК (анкеты, сценарии развивающих бесед, планы индивидуального развития (в рамках различных форм наставничества и их ролевых моделей) и др.)</w:t>
            </w:r>
            <w:proofErr w:type="gramEnd"/>
          </w:p>
        </w:tc>
        <w:tc>
          <w:tcPr>
            <w:tcW w:w="1272" w:type="dxa"/>
          </w:tcPr>
          <w:p w:rsidR="002A5259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259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2A5259" w:rsidRPr="001E6904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</w:tcPr>
          <w:p w:rsidR="002A5259" w:rsidRDefault="002A5259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A5259" w:rsidRPr="001E6904" w:rsidRDefault="002A5259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Pr="003B6D19" w:rsidRDefault="002A5259" w:rsidP="006E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промежуточных результатов реализации проекта наставничества в МОГО «Ухта» в разрезе ОО </w:t>
            </w:r>
          </w:p>
        </w:tc>
        <w:tc>
          <w:tcPr>
            <w:tcW w:w="1272" w:type="dxa"/>
          </w:tcPr>
          <w:p w:rsidR="002A5259" w:rsidRPr="003B6D19" w:rsidRDefault="002A5259" w:rsidP="006E72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59" w:type="dxa"/>
          </w:tcPr>
          <w:p w:rsidR="002A5259" w:rsidRDefault="002A5259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  <w:p w:rsidR="002A5259" w:rsidRPr="003B6D19" w:rsidRDefault="002A5259" w:rsidP="006E72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Default="002A5259" w:rsidP="00FB4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487">
              <w:rPr>
                <w:rFonts w:ascii="Times New Roman" w:hAnsi="Times New Roman"/>
                <w:sz w:val="24"/>
                <w:szCs w:val="24"/>
              </w:rPr>
              <w:t xml:space="preserve">Разработка мер по мотивации наставников и </w:t>
            </w:r>
            <w:r w:rsidRPr="00016487">
              <w:rPr>
                <w:rFonts w:ascii="Times New Roman" w:hAnsi="Times New Roman"/>
                <w:sz w:val="24"/>
                <w:szCs w:val="24"/>
              </w:rPr>
              <w:lastRenderedPageBreak/>
              <w:t>кураторов, участвующих в реализации проекта</w:t>
            </w:r>
          </w:p>
        </w:tc>
        <w:tc>
          <w:tcPr>
            <w:tcW w:w="1272" w:type="dxa"/>
          </w:tcPr>
          <w:p w:rsidR="002A5259" w:rsidRPr="001E6904" w:rsidRDefault="002A5259" w:rsidP="00EE2A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959" w:type="dxa"/>
          </w:tcPr>
          <w:p w:rsidR="002A5259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Н.Ю.</w:t>
            </w:r>
          </w:p>
          <w:p w:rsidR="002A5259" w:rsidRPr="001E6904" w:rsidRDefault="002A5259" w:rsidP="000164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Default="002A5259" w:rsidP="00EE2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реестра работодателей МОГО «Ухта», готовых принять участие в реализации проекта по внедрению ЦМН</w:t>
            </w:r>
          </w:p>
        </w:tc>
        <w:tc>
          <w:tcPr>
            <w:tcW w:w="1272" w:type="dxa"/>
          </w:tcPr>
          <w:p w:rsidR="002A5259" w:rsidRPr="001E6904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9" w:type="dxa"/>
          </w:tcPr>
          <w:p w:rsidR="002A5259" w:rsidRPr="001E6904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Н.Ю.</w:t>
            </w:r>
          </w:p>
        </w:tc>
      </w:tr>
      <w:tr w:rsidR="002A5259" w:rsidRPr="003B6D19" w:rsidTr="00016487">
        <w:trPr>
          <w:trHeight w:val="551"/>
        </w:trPr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Default="002A5259" w:rsidP="00C51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организационно-методическая поддержка ОО при внедрении ЦМН</w:t>
            </w:r>
          </w:p>
        </w:tc>
        <w:tc>
          <w:tcPr>
            <w:tcW w:w="1272" w:type="dxa"/>
          </w:tcPr>
          <w:p w:rsidR="002A5259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</w:tcPr>
          <w:p w:rsidR="002A5259" w:rsidRDefault="002A5259" w:rsidP="000164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A5259" w:rsidRPr="003B6D19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9" w:rsidRPr="001E6904" w:rsidTr="00016487"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Default="002A5259" w:rsidP="008F2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Организация и проведение в МОГО «Ухта» итогового мероприятия («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en-US"/>
              </w:rPr>
              <w:t>Mentory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fest</w:t>
            </w:r>
            <w:r>
              <w:rPr>
                <w:rFonts w:ascii="Times New Roman" w:hAnsi="Times New Roman"/>
                <w:sz w:val="23"/>
                <w:szCs w:val="23"/>
              </w:rPr>
              <w:t>») для представления результатов наставничества за 2020 год, чествования лучших наставников и популяризации лучших кейсов</w:t>
            </w:r>
          </w:p>
        </w:tc>
        <w:tc>
          <w:tcPr>
            <w:tcW w:w="1272" w:type="dxa"/>
          </w:tcPr>
          <w:p w:rsidR="002A5259" w:rsidRPr="001E6904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9" w:type="dxa"/>
          </w:tcPr>
          <w:p w:rsidR="002A5259" w:rsidRPr="001E6904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МНЦ при участии РНЦ</w:t>
            </w:r>
          </w:p>
        </w:tc>
      </w:tr>
      <w:tr w:rsidR="002A5259" w:rsidRPr="003B6D19" w:rsidTr="00016487">
        <w:trPr>
          <w:trHeight w:val="551"/>
        </w:trPr>
        <w:tc>
          <w:tcPr>
            <w:tcW w:w="817" w:type="dxa"/>
          </w:tcPr>
          <w:p w:rsidR="002A5259" w:rsidRPr="00C5178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A5259" w:rsidRPr="003B6D19" w:rsidRDefault="002A5259" w:rsidP="001D6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результатов реализации проекта наставничества в ОО в разрезе муниципальных образований за 2020 год</w:t>
            </w:r>
          </w:p>
        </w:tc>
        <w:tc>
          <w:tcPr>
            <w:tcW w:w="1272" w:type="dxa"/>
          </w:tcPr>
          <w:p w:rsidR="002A5259" w:rsidRPr="003B6D19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9" w:type="dxa"/>
          </w:tcPr>
          <w:p w:rsidR="002A5259" w:rsidRPr="003B6D19" w:rsidRDefault="002A5259" w:rsidP="00FB48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</w:tr>
    </w:tbl>
    <w:p w:rsidR="004F5A6E" w:rsidRDefault="004F5A6E" w:rsidP="00FB4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F5A6E" w:rsidSect="00D97E1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4F5A6E" w:rsidRDefault="004F5A6E" w:rsidP="004F5A6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D2129" w:rsidRDefault="009D2129" w:rsidP="001D600F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00B23" w:rsidRDefault="00800B23" w:rsidP="009D2129">
      <w:pPr>
        <w:spacing w:after="0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00B23" w:rsidRDefault="00800B23" w:rsidP="009D2129">
      <w:pPr>
        <w:spacing w:after="0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00B23" w:rsidRDefault="00800B23" w:rsidP="009D2129">
      <w:pPr>
        <w:spacing w:after="0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2721" w:rsidRDefault="003C2721" w:rsidP="003C2721">
      <w:pPr>
        <w:spacing w:after="0"/>
        <w:ind w:firstLine="708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2.</w:t>
      </w:r>
    </w:p>
    <w:p w:rsidR="009D2129" w:rsidRPr="00A027A7" w:rsidRDefault="009D2129" w:rsidP="009D2129">
      <w:pPr>
        <w:spacing w:after="0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A027A7">
        <w:rPr>
          <w:rFonts w:ascii="Times New Roman" w:hAnsi="Times New Roman"/>
          <w:b/>
          <w:bCs/>
          <w:sz w:val="20"/>
          <w:szCs w:val="20"/>
        </w:rPr>
        <w:t xml:space="preserve">Показатели эффективности внедрения целевой модели наставничества </w:t>
      </w:r>
      <w:r>
        <w:rPr>
          <w:rFonts w:ascii="Times New Roman" w:hAnsi="Times New Roman"/>
          <w:b/>
          <w:bCs/>
          <w:sz w:val="20"/>
          <w:szCs w:val="20"/>
        </w:rPr>
        <w:t xml:space="preserve">на территории МОГО </w:t>
      </w:r>
      <w:r w:rsidRPr="001A6619">
        <w:rPr>
          <w:rFonts w:ascii="Times New Roman" w:hAnsi="Times New Roman"/>
          <w:b/>
          <w:bCs/>
          <w:sz w:val="20"/>
          <w:szCs w:val="20"/>
        </w:rPr>
        <w:t>«Ухта»</w:t>
      </w:r>
    </w:p>
    <w:p w:rsidR="009D2129" w:rsidRDefault="009D2129" w:rsidP="009D2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8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644"/>
        <w:gridCol w:w="1701"/>
        <w:gridCol w:w="1701"/>
        <w:gridCol w:w="1701"/>
        <w:gridCol w:w="1701"/>
        <w:gridCol w:w="1701"/>
      </w:tblGrid>
      <w:tr w:rsidR="009D2129" w:rsidRPr="00A027A7" w:rsidTr="009D2129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 (100%)</w:t>
            </w:r>
          </w:p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МОГО «Ухта» (исходные данные)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2024 г.</w:t>
            </w:r>
          </w:p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(чел.)</w:t>
            </w:r>
          </w:p>
        </w:tc>
      </w:tr>
      <w:tr w:rsidR="009D2129" w:rsidRPr="00A027A7" w:rsidTr="00BC1D91"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29" w:rsidRPr="00A027A7" w:rsidRDefault="009D2129" w:rsidP="009D2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оля детей в возрасте от 10 до 18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 xml:space="preserve"> лет, проживающих </w:t>
            </w:r>
            <w:r w:rsidR="00BC1D9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МОГО «Ухта»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>, вошедших в программы наставничества в роли наставляемого, 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10</w:t>
            </w:r>
            <w:r w:rsidR="00BC1D91">
              <w:rPr>
                <w:rFonts w:ascii="Times New Roman" w:hAnsi="Times New Roman"/>
                <w:sz w:val="20"/>
                <w:szCs w:val="20"/>
              </w:rPr>
              <w:t>0% (11986)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BC1D91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10% </w:t>
            </w:r>
            <w:r w:rsidR="001D32FA">
              <w:rPr>
                <w:rFonts w:ascii="Times New Roman" w:hAnsi="Times New Roman"/>
                <w:sz w:val="20"/>
                <w:szCs w:val="20"/>
              </w:rPr>
              <w:t>(1199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A027A7" w:rsidRDefault="00BC1D91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 (2997)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BC1D91" w:rsidRDefault="00BC1D91" w:rsidP="00BC1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 (4794)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BC1D91" w:rsidRDefault="00BC1D91" w:rsidP="00BC1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55% (6592)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BC1D91" w:rsidRDefault="00BC1D91" w:rsidP="00BC1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 (8390)</w:t>
            </w:r>
          </w:p>
        </w:tc>
      </w:tr>
      <w:tr w:rsidR="009D2129" w:rsidRPr="00A027A7" w:rsidTr="00BC1D91"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(отношение количества детей в возрасте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10 до 18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 xml:space="preserve"> лет, вошедших в программы наставничества в роли наставляемого, к общему количеству детей, проживающих в </w:t>
            </w:r>
            <w:r>
              <w:rPr>
                <w:rFonts w:ascii="Times New Roman" w:hAnsi="Times New Roman"/>
                <w:sz w:val="20"/>
                <w:szCs w:val="20"/>
              </w:rPr>
              <w:t>МОГО «Ухта»</w:t>
            </w:r>
            <w:r w:rsidR="006255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129" w:rsidRPr="00A027A7" w:rsidTr="00BC1D91"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Доля детей и п</w:t>
            </w:r>
            <w:r w:rsidR="00BC1D91">
              <w:rPr>
                <w:rFonts w:ascii="Times New Roman" w:hAnsi="Times New Roman"/>
                <w:sz w:val="20"/>
                <w:szCs w:val="20"/>
              </w:rPr>
              <w:t>одростков в возрасте от 15 до 18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 xml:space="preserve"> лет, проживающих в </w:t>
            </w:r>
            <w:r w:rsidR="00BC1D91">
              <w:rPr>
                <w:rFonts w:ascii="Times New Roman" w:hAnsi="Times New Roman"/>
                <w:sz w:val="20"/>
                <w:szCs w:val="20"/>
              </w:rPr>
              <w:t>МОГО «Ухта»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>, вошедших в программы наставничества в роли наставника, 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BC1D91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  <w:r w:rsidR="009C0170">
              <w:rPr>
                <w:rFonts w:ascii="Times New Roman" w:hAnsi="Times New Roman"/>
                <w:sz w:val="20"/>
                <w:szCs w:val="20"/>
              </w:rPr>
              <w:t xml:space="preserve"> (2376</w:t>
            </w:r>
            <w:r w:rsidR="004309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Default="00BC1D91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2%</w:t>
            </w:r>
            <w:r w:rsidR="009C0170">
              <w:rPr>
                <w:rFonts w:ascii="Times New Roman" w:hAnsi="Times New Roman"/>
                <w:sz w:val="20"/>
                <w:szCs w:val="20"/>
              </w:rPr>
              <w:t xml:space="preserve"> (48)</w:t>
            </w:r>
          </w:p>
          <w:p w:rsidR="001D32FA" w:rsidRDefault="001D32FA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FA" w:rsidRDefault="001D32FA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FA" w:rsidRPr="00A027A7" w:rsidRDefault="001D32FA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A027A7" w:rsidRDefault="00BC1D91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4%</w:t>
            </w:r>
            <w:r w:rsidR="00A4258A">
              <w:rPr>
                <w:rFonts w:ascii="Times New Roman" w:hAnsi="Times New Roman"/>
                <w:sz w:val="20"/>
                <w:szCs w:val="20"/>
              </w:rPr>
              <w:t xml:space="preserve"> (95</w:t>
            </w:r>
            <w:r w:rsidR="009C017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BC1D91" w:rsidRDefault="00BC1D91" w:rsidP="00BC1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6%</w:t>
            </w:r>
            <w:r w:rsidR="00A4258A">
              <w:rPr>
                <w:rFonts w:ascii="Times New Roman" w:hAnsi="Times New Roman"/>
                <w:sz w:val="20"/>
                <w:szCs w:val="20"/>
              </w:rPr>
              <w:t xml:space="preserve"> (143)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A027A7" w:rsidRDefault="00BC1D91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(190)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A027A7" w:rsidRDefault="00BC1D91" w:rsidP="00BC1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(238)</w:t>
            </w:r>
          </w:p>
        </w:tc>
      </w:tr>
      <w:tr w:rsidR="009D2129" w:rsidRPr="00A027A7" w:rsidTr="00BC1D91"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(отношение количества детей и подростков в возрасте</w:t>
            </w:r>
            <w:r w:rsidR="00BC1D91">
              <w:rPr>
                <w:rFonts w:ascii="Times New Roman" w:hAnsi="Times New Roman"/>
                <w:sz w:val="20"/>
                <w:szCs w:val="20"/>
              </w:rPr>
              <w:t xml:space="preserve"> от 15 до 18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 xml:space="preserve"> лет, вошедших в программы наставничества в роли наставника, к общему количеству детей и п</w:t>
            </w:r>
            <w:r w:rsidR="00BC1D91">
              <w:rPr>
                <w:rFonts w:ascii="Times New Roman" w:hAnsi="Times New Roman"/>
                <w:sz w:val="20"/>
                <w:szCs w:val="20"/>
              </w:rPr>
              <w:t>одростков в возрасте от 15 до 18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 xml:space="preserve"> лет, проживающих в </w:t>
            </w:r>
            <w:r w:rsidR="00BC1D91">
              <w:rPr>
                <w:rFonts w:ascii="Times New Roman" w:hAnsi="Times New Roman"/>
                <w:sz w:val="20"/>
                <w:szCs w:val="20"/>
              </w:rPr>
              <w:t>МОГО «Ухта»)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129" w:rsidRPr="00A027A7" w:rsidTr="006121F0"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 xml:space="preserve">Доля учителей - молодых специалистов (с опытом работы от 0 до 3 лет), проживающих в </w:t>
            </w:r>
            <w:r w:rsidR="00BC1D91">
              <w:rPr>
                <w:rFonts w:ascii="Times New Roman" w:hAnsi="Times New Roman"/>
                <w:sz w:val="20"/>
                <w:szCs w:val="20"/>
              </w:rPr>
              <w:t>МОГО «Ухта»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>, вошедших в программы наставничества в роли наставляемого, 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10</w:t>
            </w:r>
            <w:r w:rsidR="006121F0">
              <w:rPr>
                <w:rFonts w:ascii="Times New Roman" w:hAnsi="Times New Roman"/>
                <w:sz w:val="20"/>
                <w:szCs w:val="20"/>
              </w:rPr>
              <w:t>0%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(74)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(7,4)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(18,5)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 (30)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(41)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(52)</w:t>
            </w:r>
          </w:p>
        </w:tc>
      </w:tr>
      <w:tr w:rsidR="009D2129" w:rsidRPr="00A027A7" w:rsidTr="00BC1D91"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 xml:space="preserve"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</w:t>
            </w:r>
            <w:r w:rsidR="00BC1D91">
              <w:rPr>
                <w:rFonts w:ascii="Times New Roman" w:hAnsi="Times New Roman"/>
                <w:sz w:val="20"/>
                <w:szCs w:val="20"/>
              </w:rPr>
              <w:t>МОГО «Ухта»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129" w:rsidRPr="00A027A7" w:rsidTr="006121F0"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 xml:space="preserve">Доля предприятий (организаций) от общего количества предприятий, осуществляющих деятельность в </w:t>
            </w:r>
            <w:r w:rsidR="00BC1D91">
              <w:rPr>
                <w:rFonts w:ascii="Times New Roman" w:hAnsi="Times New Roman"/>
                <w:sz w:val="20"/>
                <w:szCs w:val="20"/>
              </w:rPr>
              <w:t>МОГО «Ухта»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027A7">
              <w:rPr>
                <w:rFonts w:ascii="Times New Roman" w:hAnsi="Times New Roman"/>
                <w:sz w:val="20"/>
                <w:szCs w:val="20"/>
              </w:rPr>
              <w:lastRenderedPageBreak/>
              <w:t>вошедших в программы наставничества, предоставив своих наставников, 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(0,08)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(0,16)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(0,32)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16%</w:t>
            </w:r>
            <w:r w:rsidR="00BA49D4">
              <w:rPr>
                <w:rFonts w:ascii="Times New Roman" w:hAnsi="Times New Roman"/>
                <w:sz w:val="20"/>
                <w:szCs w:val="20"/>
              </w:rPr>
              <w:t xml:space="preserve"> (0,64)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29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  <w:r w:rsidR="002F3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49D4">
              <w:rPr>
                <w:rFonts w:ascii="Times New Roman" w:hAnsi="Times New Roman"/>
                <w:sz w:val="20"/>
                <w:szCs w:val="20"/>
              </w:rPr>
              <w:t>(</w:t>
            </w:r>
            <w:r w:rsidR="002F3447">
              <w:rPr>
                <w:rFonts w:ascii="Times New Roman" w:hAnsi="Times New Roman"/>
                <w:sz w:val="20"/>
                <w:szCs w:val="20"/>
              </w:rPr>
              <w:t>1,2)</w:t>
            </w:r>
          </w:p>
        </w:tc>
      </w:tr>
      <w:tr w:rsidR="009D2129" w:rsidRPr="00A027A7" w:rsidTr="00BC1D91"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</w:t>
            </w:r>
            <w:r w:rsidR="006121F0">
              <w:rPr>
                <w:rFonts w:ascii="Times New Roman" w:hAnsi="Times New Roman"/>
                <w:sz w:val="20"/>
                <w:szCs w:val="20"/>
              </w:rPr>
              <w:t>МОГО «Ухта»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9" w:rsidRPr="00A027A7" w:rsidRDefault="009D2129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1F0" w:rsidRPr="00A027A7" w:rsidTr="006121F0"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27A7">
              <w:rPr>
                <w:rFonts w:ascii="Times New Roman" w:hAnsi="Times New Roman"/>
                <w:sz w:val="20"/>
                <w:szCs w:val="20"/>
              </w:rPr>
              <w:t>Уровень удовлетворенности наставляемых участием в программах наставничества, % (опросный)</w:t>
            </w:r>
            <w:proofErr w:type="gram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F0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F0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F0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F0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6121F0" w:rsidRPr="00A027A7" w:rsidTr="006121F0"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 xml:space="preserve"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</w:t>
            </w:r>
            <w:r>
              <w:rPr>
                <w:rFonts w:ascii="Times New Roman" w:hAnsi="Times New Roman"/>
                <w:sz w:val="20"/>
                <w:szCs w:val="20"/>
              </w:rPr>
              <w:t>МОГО «Ухта»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1F0" w:rsidRPr="00A027A7" w:rsidTr="006121F0"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A7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F0" w:rsidRPr="006121F0" w:rsidRDefault="006121F0" w:rsidP="0061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027A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F0" w:rsidRPr="00A027A7" w:rsidRDefault="006121F0" w:rsidP="0061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6121F0" w:rsidRPr="00A027A7" w:rsidTr="006121F0">
        <w:tc>
          <w:tcPr>
            <w:tcW w:w="5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0" w:rsidRPr="00A027A7" w:rsidRDefault="006121F0" w:rsidP="00BC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129" w:rsidRPr="00A027A7" w:rsidRDefault="009D2129" w:rsidP="009D212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A6619" w:rsidRDefault="001A6619" w:rsidP="001A6619">
      <w:pPr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Приложение 3.</w:t>
      </w:r>
    </w:p>
    <w:p w:rsidR="001A6619" w:rsidRDefault="001A6619" w:rsidP="001A6619">
      <w:pPr>
        <w:pStyle w:val="a8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A6619" w:rsidRDefault="001A6619" w:rsidP="001A661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Pr="008371A4">
        <w:rPr>
          <w:rFonts w:ascii="Times New Roman" w:hAnsi="Times New Roman"/>
          <w:b/>
          <w:bCs/>
          <w:sz w:val="28"/>
          <w:szCs w:val="28"/>
        </w:rPr>
        <w:t>орм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8371A4">
        <w:rPr>
          <w:rFonts w:ascii="Times New Roman" w:hAnsi="Times New Roman"/>
          <w:b/>
          <w:bCs/>
          <w:sz w:val="28"/>
          <w:szCs w:val="28"/>
        </w:rPr>
        <w:t xml:space="preserve"> наставничества в </w:t>
      </w:r>
      <w:r>
        <w:rPr>
          <w:rFonts w:ascii="Times New Roman" w:hAnsi="Times New Roman"/>
          <w:b/>
          <w:bCs/>
          <w:sz w:val="28"/>
          <w:szCs w:val="28"/>
        </w:rPr>
        <w:t xml:space="preserve">ОО </w:t>
      </w:r>
      <w:r w:rsidRPr="008371A4">
        <w:rPr>
          <w:rFonts w:ascii="Times New Roman" w:hAnsi="Times New Roman"/>
          <w:b/>
          <w:bCs/>
          <w:sz w:val="28"/>
          <w:szCs w:val="28"/>
        </w:rPr>
        <w:t xml:space="preserve">Республики Коми </w:t>
      </w:r>
    </w:p>
    <w:p w:rsidR="001A6619" w:rsidRPr="00702484" w:rsidRDefault="001A6619" w:rsidP="001A66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104"/>
        <w:gridCol w:w="11790"/>
      </w:tblGrid>
      <w:tr w:rsidR="001A6619" w:rsidRPr="00702484" w:rsidTr="00C944BC">
        <w:tc>
          <w:tcPr>
            <w:tcW w:w="0" w:type="auto"/>
          </w:tcPr>
          <w:p w:rsidR="001A6619" w:rsidRPr="00702484" w:rsidRDefault="001A6619" w:rsidP="00C944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48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A6619" w:rsidRPr="00702484" w:rsidRDefault="001A6619" w:rsidP="00C944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48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</w:tcPr>
          <w:p w:rsidR="001A6619" w:rsidRPr="00702484" w:rsidRDefault="001A6619" w:rsidP="00C944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4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каких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  <w:r w:rsidRPr="007024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может применяться</w:t>
            </w:r>
          </w:p>
        </w:tc>
      </w:tr>
      <w:tr w:rsidR="001A6619" w:rsidTr="00C944BC"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0" w:type="auto"/>
          </w:tcPr>
          <w:p w:rsidR="001A6619" w:rsidRPr="00D96B83" w:rsidRDefault="001A6619" w:rsidP="00C944B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>бщеобразовательные организации (кроме начальной школы, коррекционных учреждений)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6619" w:rsidRPr="00D96B83" w:rsidRDefault="001A6619" w:rsidP="00C944B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>рофессиональные 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(ПОО);</w:t>
            </w:r>
          </w:p>
          <w:p w:rsidR="001A6619" w:rsidRPr="00D96B83" w:rsidRDefault="001A6619" w:rsidP="00C944B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 xml:space="preserve">рганизации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(ОДО) 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 xml:space="preserve">(если в осуществление программ привлекаются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 xml:space="preserve">щиеся и студенты, например, в кружковом движении) </w:t>
            </w:r>
          </w:p>
        </w:tc>
      </w:tr>
      <w:tr w:rsidR="001A6619" w:rsidTr="00C944BC"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Студент-ученик</w:t>
            </w:r>
          </w:p>
        </w:tc>
        <w:tc>
          <w:tcPr>
            <w:tcW w:w="0" w:type="auto"/>
          </w:tcPr>
          <w:p w:rsidR="001A6619" w:rsidRPr="00D96B83" w:rsidRDefault="001A6619" w:rsidP="00C944B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>бщеобразовательные организации (при сетевых формах сотрудничества с ПОО) (кроме начальной школы, коррекционных учреждений)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6619" w:rsidRPr="00D96B83" w:rsidRDefault="001A6619" w:rsidP="00C944B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 xml:space="preserve"> (при сетевых формах сотрудничества со школами)</w:t>
            </w:r>
          </w:p>
        </w:tc>
      </w:tr>
      <w:tr w:rsidR="001A6619" w:rsidTr="00C944BC"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Учитель–учитель (педагог-педагог)</w:t>
            </w:r>
          </w:p>
        </w:tc>
        <w:tc>
          <w:tcPr>
            <w:tcW w:w="0" w:type="auto"/>
          </w:tcPr>
          <w:p w:rsidR="001A6619" w:rsidRPr="00D96B83" w:rsidRDefault="001A6619" w:rsidP="00C944B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>се образовательные организации</w:t>
            </w:r>
          </w:p>
        </w:tc>
      </w:tr>
      <w:tr w:rsidR="001A6619" w:rsidTr="00C944BC"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Работодатель-ученик</w:t>
            </w:r>
          </w:p>
        </w:tc>
        <w:tc>
          <w:tcPr>
            <w:tcW w:w="0" w:type="auto"/>
          </w:tcPr>
          <w:p w:rsidR="001A6619" w:rsidRPr="00702484" w:rsidRDefault="001A6619" w:rsidP="00C944B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(кроме начальной школы, коррекционных учреждений);</w:t>
            </w:r>
          </w:p>
          <w:p w:rsidR="001A6619" w:rsidRPr="006717C3" w:rsidRDefault="001A6619" w:rsidP="00C944B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 (при участии в программах работодателей)</w:t>
            </w:r>
          </w:p>
        </w:tc>
      </w:tr>
      <w:tr w:rsidR="001A6619" w:rsidTr="00C944BC"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1A6619" w:rsidRDefault="001A6619" w:rsidP="00C9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Работодатель-студент </w:t>
            </w:r>
          </w:p>
        </w:tc>
        <w:tc>
          <w:tcPr>
            <w:tcW w:w="0" w:type="auto"/>
          </w:tcPr>
          <w:p w:rsidR="001A6619" w:rsidRPr="006717C3" w:rsidRDefault="001A6619" w:rsidP="00C944B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</w:tr>
    </w:tbl>
    <w:p w:rsidR="001A6619" w:rsidRDefault="001A6619" w:rsidP="001A66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6619" w:rsidRDefault="001A6619" w:rsidP="001A66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6619" w:rsidRDefault="001A6619" w:rsidP="001A6619">
      <w:pPr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Приложение 4.</w:t>
      </w:r>
    </w:p>
    <w:p w:rsidR="001A6619" w:rsidRPr="00F4668F" w:rsidRDefault="001A6619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68F">
        <w:rPr>
          <w:rFonts w:ascii="Times New Roman" w:hAnsi="Times New Roman"/>
          <w:b/>
          <w:bCs/>
          <w:sz w:val="23"/>
          <w:szCs w:val="23"/>
        </w:rPr>
        <w:t>«ДОРОЖНАЯ КАРТА»</w:t>
      </w:r>
    </w:p>
    <w:p w:rsidR="001A6619" w:rsidRPr="00F4668F" w:rsidRDefault="001A6619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68F">
        <w:rPr>
          <w:rFonts w:ascii="Times New Roman" w:hAnsi="Times New Roman"/>
          <w:b/>
          <w:bCs/>
          <w:sz w:val="23"/>
          <w:szCs w:val="23"/>
        </w:rPr>
        <w:t>внедрения системы наставничества в образовательной организации (ОО)</w:t>
      </w:r>
    </w:p>
    <w:p w:rsidR="001A6619" w:rsidRPr="00C33579" w:rsidRDefault="001A6619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1689"/>
        <w:gridCol w:w="1661"/>
        <w:gridCol w:w="6439"/>
        <w:gridCol w:w="4762"/>
      </w:tblGrid>
      <w:tr w:rsidR="001A6619" w:rsidRPr="00F4668F" w:rsidTr="00C944BC">
        <w:trPr>
          <w:tblHeader/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№ этапа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Наименова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 этапа</w:t>
            </w:r>
          </w:p>
        </w:tc>
        <w:tc>
          <w:tcPr>
            <w:tcW w:w="541" w:type="pct"/>
          </w:tcPr>
          <w:p w:rsidR="001A6619" w:rsidRPr="00F4668F" w:rsidRDefault="001A6619" w:rsidP="00C944BC">
            <w:pPr>
              <w:spacing w:after="0" w:line="240" w:lineRule="auto"/>
              <w:ind w:right="-31" w:hanging="154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Длительность этапа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На этом этапе важно: 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Рекомендуемые документы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для этапа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Подготовка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условий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для</w:t>
            </w:r>
            <w:proofErr w:type="gramEnd"/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запуска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программы </w:t>
            </w:r>
            <w:proofErr w:type="spellStart"/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наставни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чества</w:t>
            </w:r>
            <w:proofErr w:type="spellEnd"/>
            <w:proofErr w:type="gramEnd"/>
          </w:p>
        </w:tc>
        <w:tc>
          <w:tcPr>
            <w:tcW w:w="54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первого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месяца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педагогов,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обучающихся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родительское сообщество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 подготовке программы, собрать предварительные запросы обучающихся, педагогов, молодых специалистов;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заинтересованные в наставничестве аудитории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внутри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вне ОО – выпускники, работодатели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цель,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задачи, формы наставничества, ожидаемые результаты;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обеспечить нормативно-правовое оформление программы наставничества;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организационные условия для осуществления программы наставничества (назначить куратора; сформировать команду; привлечь ресурсы и экспертов для оказания поддержки);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страницу на сайте ОО;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сроки, показатели, способы анализа потребности в обучении (</w:t>
            </w:r>
            <w:r w:rsidRPr="00C33579">
              <w:rPr>
                <w:rFonts w:ascii="Times New Roman" w:hAnsi="Times New Roman"/>
                <w:i/>
                <w:iCs/>
                <w:sz w:val="23"/>
                <w:szCs w:val="23"/>
              </w:rPr>
              <w:t>далее - АПО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) (самостоятельно или с привлечением экспертов; очно, с использованием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интернет-технологий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пр.) и организации «обратной связи», формы отчетности наставника и куратора программы наставничества, формы и условия поощрения наставников и куратора;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разработать модель сетевого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или иного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взаимодействия партнеров в осуществлении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Приказ о внедрении целевой модели наставничества в ОО (утверждение Положения о наставничестве, дорожной карты внедрения системы наставничества в ОО (наименование этапа, сроки, мероприятия этапа) и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ответственных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>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Положение о наставничестве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>срок действия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-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 xml:space="preserve"> до 2024 г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.): общие положения; цель и задачи наставничества, формы наставничества, критерии, методы и процедуры отбора</w:t>
            </w:r>
            <w:r>
              <w:rPr>
                <w:rFonts w:ascii="Times New Roman" w:hAnsi="Times New Roman"/>
                <w:sz w:val="23"/>
                <w:szCs w:val="23"/>
              </w:rPr>
              <w:t>/выдвижения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права и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обязанности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наставников, наставляемых и куратора;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мотивация наставников и куратора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организация «Школы наставника», </w:t>
            </w:r>
            <w:r>
              <w:rPr>
                <w:rFonts w:ascii="Times New Roman" w:hAnsi="Times New Roman"/>
                <w:sz w:val="23"/>
                <w:szCs w:val="23"/>
              </w:rPr>
              <w:t>общие критерии эффективности работы наставников;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формы отчетности и др.;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Программа наставничества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>длительность наставнической программы – 1 год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): ролевые модели выбранных форм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цель и задачи в разрезе моделей,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календарный план мероприятий; </w:t>
            </w:r>
          </w:p>
          <w:p w:rsidR="001A6619" w:rsidRPr="00F55C6B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ормы согласий на обработку персональных данных от участников наставнической программы;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Формирование базы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астав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ляемых</w:t>
            </w:r>
            <w:proofErr w:type="spellEnd"/>
          </w:p>
          <w:p w:rsidR="001A6619" w:rsidRPr="00C33579" w:rsidRDefault="001A6619" w:rsidP="00C944BC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54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В течение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первого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информировать родителей, педагогов, обучающихся о возможностях и целях программы;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профориентационные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тесты), в том числе - сбор запросов наставляемых;</w:t>
            </w:r>
            <w:proofErr w:type="gramEnd"/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уточняющий АПО наставляемых (например, анкетный опрос, интервью, наблюдения и др. для анализа потребностей в развитии наставляемых); </w:t>
            </w:r>
            <w:proofErr w:type="gramEnd"/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использовать различные форматы для популяризации программы наставничества (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хакатоны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форумы, конкурсы,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бизнес-игры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сторителлинг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еречень лиц, желающих иметь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А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нкеты для анализа потребности в развитии у </w:t>
            </w:r>
            <w:proofErr w:type="gramStart"/>
            <w:r w:rsidRPr="003E365B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3E365B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>сли наставляемые несовершеннолетние, то согласие родителей (законных представителей) на АПО и иные процедуры (при необходимости)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тчет по результатам АПО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A6619" w:rsidRPr="00F4668F" w:rsidRDefault="001A6619" w:rsidP="00C944BC">
            <w:pPr>
              <w:spacing w:after="0" w:line="240" w:lineRule="auto"/>
              <w:ind w:left="247" w:hanging="283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550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Формирование базы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наставников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первого месяца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 с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соцпартнерами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конференции, форумы, конкурсы и др.);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желающих</w:t>
            </w:r>
            <w:r>
              <w:rPr>
                <w:rFonts w:ascii="Times New Roman" w:hAnsi="Times New Roman"/>
                <w:sz w:val="23"/>
                <w:szCs w:val="23"/>
              </w:rPr>
              <w:t>/готовых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быть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наставниками объединит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в базу по #тегам (признакам классификации)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 портфолио наставника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нкеты-опросы «Чем я могу быть полезен в качестве наставника?»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исьма-обращения к работодателям;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справки об отсутствии судимости, медицинские справки для партнеров;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50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Отбор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 обучение наставников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первого-второго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месяца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отбор</w:t>
            </w:r>
            <w:r>
              <w:rPr>
                <w:rFonts w:ascii="Times New Roman" w:hAnsi="Times New Roman"/>
                <w:sz w:val="23"/>
                <w:szCs w:val="23"/>
              </w:rPr>
              <w:t>/выдвижение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 в соответствии с Положением о наставничестве и утвердить реестр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подготовить методические материалы для сопровождения наставнической деятельности (памятки, сценарии встреч, рабочие тетради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АПО наставников и разработать программы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найти ресурсы для организации обучения (через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соцпартнеров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гранты, конкурсы</w:t>
            </w:r>
            <w:r>
              <w:rPr>
                <w:rFonts w:ascii="Times New Roman" w:hAnsi="Times New Roman"/>
                <w:sz w:val="23"/>
                <w:szCs w:val="23"/>
              </w:rPr>
              <w:t>, учредителей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«Школу наставников» и провести обучение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0" w:name="_Hlk4452535"/>
            <w:r w:rsidRPr="00F4668F">
              <w:rPr>
                <w:rFonts w:ascii="Times New Roman" w:hAnsi="Times New Roman"/>
                <w:sz w:val="23"/>
                <w:szCs w:val="23"/>
              </w:rPr>
              <w:t>Приказ об утверждении реестра наставников и направление его в Управление образования МО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 для анализа потребности в развитии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Отчет по итогам АПО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об организации «Школы наставников», утверждение программ</w:t>
            </w:r>
            <w:bookmarkEnd w:id="0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графиков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амятки для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Формирование </w:t>
            </w:r>
            <w:proofErr w:type="spellStart"/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наставничес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ких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пар / групп</w:t>
            </w: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месяца после издания приказа о внедрении целевой модели </w:t>
            </w:r>
            <w:proofErr w:type="spellStart"/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наставничес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тва</w:t>
            </w:r>
            <w:proofErr w:type="spellEnd"/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в ОО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организовать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групповые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встречи для формирования пар или групп (с использованием различных форматов: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соревнование и пр.)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Pr="002B1D3F">
              <w:rPr>
                <w:rFonts w:ascii="Times New Roman" w:hAnsi="Times New Roman"/>
                <w:i/>
                <w:iCs/>
                <w:sz w:val="23"/>
                <w:szCs w:val="23"/>
              </w:rPr>
              <w:t>при необходимости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пробную рабочую встречу и встречу-планирование наставников и наставляемых, выбрать форматы взаимодействия для каждой пары или группы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обеспечить психологическое сопровождение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не сформировавшим пару или группу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(при необходимости)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продолжить поиск наставника</w:t>
            </w: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Приказ об утверждении наставнических пар/групп (в </w:t>
            </w: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в организации-работодателе)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ланы индивидуального развития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(в том числе – индивидуальные траектории обучения)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амятки для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Организация и </w:t>
            </w:r>
            <w:proofErr w:type="spellStart"/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осуществле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работы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наставничес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ких пар / групп</w:t>
            </w: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течение года после этапа 5 (до завершения отчетного </w:t>
            </w:r>
            <w:proofErr w:type="gramEnd"/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периода)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обучающие, экспертно-консультационные и иные мероприятия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комплекс последовательных встреч наставников и наставляемых;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текущий контроль достижения планируемых результатов наставниками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орматы анкет обратной связи для промежуточной оценки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6619" w:rsidRPr="00F4668F" w:rsidTr="00C944BC">
        <w:trPr>
          <w:jc w:val="center"/>
        </w:trPr>
        <w:tc>
          <w:tcPr>
            <w:tcW w:w="26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50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Завершение наставничества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конце 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отчетного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периода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«обратную связь» с наставниками, наставляемыми и куратором (например, провести итоговое анкетирование,</w:t>
            </w:r>
            <w:r w:rsidRPr="00F4668F">
              <w:rPr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рефлексию);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подвести итоги мониторинга эффективности реализации программы;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итоговую встречу наставников и наставляемых (например, проектное </w:t>
            </w:r>
            <w:r>
              <w:rPr>
                <w:rFonts w:ascii="Times New Roman" w:hAnsi="Times New Roman"/>
                <w:sz w:val="23"/>
                <w:szCs w:val="23"/>
              </w:rPr>
              <w:t>интер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вью) для обсуждения результатов мониторинга эффективности;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и провести итоговое мероприятие («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  <w:lang w:val="en-US"/>
              </w:rPr>
              <w:t>Mentory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  <w:lang w:val="en-US"/>
              </w:rPr>
              <w:t>fest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») для представления результатов наставничества, чествования лучших наставников и популяризации лучших кейсов (с приглашением представителей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бизнес-сообщества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>, образовательных организаций - партнеров, НКО, исполнительно-распорядительных органов муниципального образования, выпускников и др.);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сформировать базу успешных практик (кейсов)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сформировать долгосрочную базу наставников, в том числе - из успешно завершивших программу наставляемых, желающих попробовать себя в новой роли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популяризировать лучшие практики и примеры наставничества через медиа, участников, партнеров.</w:t>
            </w:r>
          </w:p>
        </w:tc>
        <w:tc>
          <w:tcPr>
            <w:tcW w:w="1552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 удовлетворенности наставников и наставляемых организацией программы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Отчет по итогам наставнической программы (включая отчеты наставников и куратора)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 поощрении участников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A6619" w:rsidRDefault="001A6619" w:rsidP="001A661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9D2129" w:rsidRPr="00851F9B" w:rsidRDefault="00ED6B6C" w:rsidP="00ED6B6C">
      <w:pPr>
        <w:pStyle w:val="a8"/>
        <w:spacing w:after="0" w:line="240" w:lineRule="auto"/>
        <w:ind w:left="1068"/>
        <w:jc w:val="right"/>
        <w:rPr>
          <w:rFonts w:ascii="Times New Roman" w:hAnsi="Times New Roman"/>
          <w:b/>
          <w:sz w:val="24"/>
          <w:szCs w:val="24"/>
        </w:rPr>
      </w:pPr>
      <w:r w:rsidRPr="00851F9B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ED6B6C" w:rsidRPr="00851F9B" w:rsidRDefault="00B34125" w:rsidP="00ED6B6C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851F9B">
        <w:rPr>
          <w:rFonts w:ascii="Times New Roman" w:hAnsi="Times New Roman"/>
          <w:b/>
          <w:sz w:val="24"/>
          <w:szCs w:val="24"/>
        </w:rPr>
        <w:t>5.1.</w:t>
      </w:r>
      <w:r w:rsidR="00ED6B6C" w:rsidRPr="00851F9B">
        <w:rPr>
          <w:rFonts w:ascii="Times New Roman" w:hAnsi="Times New Roman"/>
          <w:b/>
          <w:sz w:val="24"/>
          <w:szCs w:val="24"/>
        </w:rPr>
        <w:t xml:space="preserve">Примерная форма базы </w:t>
      </w:r>
      <w:proofErr w:type="gramStart"/>
      <w:r w:rsidR="00ED6B6C" w:rsidRPr="00851F9B">
        <w:rPr>
          <w:rFonts w:ascii="Times New Roman" w:hAnsi="Times New Roman"/>
          <w:b/>
          <w:sz w:val="24"/>
          <w:szCs w:val="24"/>
        </w:rPr>
        <w:t>наставляемых</w:t>
      </w:r>
      <w:proofErr w:type="gramEnd"/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134"/>
        <w:gridCol w:w="1276"/>
        <w:gridCol w:w="992"/>
        <w:gridCol w:w="1417"/>
        <w:gridCol w:w="1276"/>
        <w:gridCol w:w="1418"/>
        <w:gridCol w:w="1134"/>
        <w:gridCol w:w="1134"/>
        <w:gridCol w:w="1075"/>
        <w:gridCol w:w="1269"/>
      </w:tblGrid>
      <w:tr w:rsidR="00B34125" w:rsidTr="00B34125">
        <w:tc>
          <w:tcPr>
            <w:tcW w:w="1559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Ф.И.О. наставляемого</w:t>
            </w:r>
          </w:p>
        </w:tc>
        <w:tc>
          <w:tcPr>
            <w:tcW w:w="1276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Контактные данные для связи</w:t>
            </w:r>
          </w:p>
        </w:tc>
        <w:tc>
          <w:tcPr>
            <w:tcW w:w="1134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Год рождения наставляемого</w:t>
            </w:r>
          </w:p>
        </w:tc>
        <w:tc>
          <w:tcPr>
            <w:tcW w:w="1276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 xml:space="preserve">Основной запрос </w:t>
            </w:r>
            <w:proofErr w:type="gramStart"/>
            <w:r w:rsidRPr="00ED6B6C">
              <w:rPr>
                <w:rFonts w:ascii="Times New Roman" w:hAnsi="Times New Roman"/>
              </w:rPr>
              <w:t>наставляемого</w:t>
            </w:r>
            <w:proofErr w:type="gramEnd"/>
          </w:p>
        </w:tc>
        <w:tc>
          <w:tcPr>
            <w:tcW w:w="992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Дата вхождения в программу</w:t>
            </w:r>
          </w:p>
        </w:tc>
        <w:tc>
          <w:tcPr>
            <w:tcW w:w="1417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Ф.И.О.</w:t>
            </w:r>
          </w:p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наставника</w:t>
            </w:r>
          </w:p>
        </w:tc>
        <w:tc>
          <w:tcPr>
            <w:tcW w:w="1276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Форма наставничества</w:t>
            </w:r>
          </w:p>
        </w:tc>
        <w:tc>
          <w:tcPr>
            <w:tcW w:w="1418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ED6B6C" w:rsidRPr="00ED6B6C" w:rsidRDefault="00ED6B6C" w:rsidP="00B341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Дата завершения программы</w:t>
            </w:r>
          </w:p>
        </w:tc>
        <w:tc>
          <w:tcPr>
            <w:tcW w:w="1134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Результаты программы</w:t>
            </w:r>
          </w:p>
        </w:tc>
        <w:tc>
          <w:tcPr>
            <w:tcW w:w="1075" w:type="dxa"/>
          </w:tcPr>
          <w:p w:rsidR="00ED6B6C" w:rsidRP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 xml:space="preserve">Ссылка на кейс/отзыв </w:t>
            </w:r>
            <w:proofErr w:type="gramStart"/>
            <w:r w:rsidRPr="00ED6B6C">
              <w:rPr>
                <w:rFonts w:ascii="Times New Roman" w:hAnsi="Times New Roman"/>
              </w:rPr>
              <w:t>наставляемого</w:t>
            </w:r>
            <w:proofErr w:type="gramEnd"/>
            <w:r w:rsidRPr="00ED6B6C">
              <w:rPr>
                <w:rFonts w:ascii="Times New Roman" w:hAnsi="Times New Roman"/>
              </w:rPr>
              <w:t>, размещенный на сайте ОО</w:t>
            </w:r>
          </w:p>
        </w:tc>
        <w:tc>
          <w:tcPr>
            <w:tcW w:w="1269" w:type="dxa"/>
          </w:tcPr>
          <w:p w:rsidR="00ED6B6C" w:rsidRPr="00ED6B6C" w:rsidRDefault="00B34125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B34125" w:rsidTr="00B34125">
        <w:tc>
          <w:tcPr>
            <w:tcW w:w="1559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D6B6C" w:rsidRDefault="00ED6B6C" w:rsidP="00ED6B6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4125" w:rsidRDefault="00B34125" w:rsidP="00ED6B6C">
      <w:pPr>
        <w:pStyle w:val="a8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B34125" w:rsidRPr="00B34125" w:rsidRDefault="00B34125" w:rsidP="00B34125"/>
    <w:p w:rsidR="00B34125" w:rsidRDefault="00B34125" w:rsidP="00B34125"/>
    <w:p w:rsidR="00B34125" w:rsidRPr="00851F9B" w:rsidRDefault="00B34125" w:rsidP="00B34125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bookmarkStart w:id="1" w:name="_GoBack"/>
      <w:r w:rsidRPr="00851F9B">
        <w:rPr>
          <w:rFonts w:ascii="Times New Roman" w:hAnsi="Times New Roman"/>
          <w:b/>
          <w:sz w:val="24"/>
          <w:szCs w:val="24"/>
        </w:rPr>
        <w:t>5.2</w:t>
      </w:r>
      <w:r w:rsidRPr="00851F9B">
        <w:rPr>
          <w:b/>
          <w:sz w:val="24"/>
          <w:szCs w:val="24"/>
        </w:rPr>
        <w:t>.</w:t>
      </w:r>
      <w:r w:rsidRPr="00851F9B">
        <w:rPr>
          <w:rFonts w:ascii="Times New Roman" w:hAnsi="Times New Roman"/>
          <w:b/>
          <w:sz w:val="24"/>
          <w:szCs w:val="24"/>
        </w:rPr>
        <w:t>Примерная форма базы настав</w:t>
      </w:r>
      <w:r w:rsidRPr="00851F9B">
        <w:rPr>
          <w:rFonts w:ascii="Times New Roman" w:hAnsi="Times New Roman"/>
          <w:b/>
          <w:sz w:val="24"/>
          <w:szCs w:val="24"/>
        </w:rPr>
        <w:t>ников</w:t>
      </w:r>
    </w:p>
    <w:tbl>
      <w:tblPr>
        <w:tblStyle w:val="a7"/>
        <w:tblW w:w="1688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276"/>
        <w:gridCol w:w="1275"/>
        <w:gridCol w:w="1276"/>
        <w:gridCol w:w="1276"/>
        <w:gridCol w:w="1417"/>
        <w:gridCol w:w="1134"/>
        <w:gridCol w:w="709"/>
        <w:gridCol w:w="992"/>
        <w:gridCol w:w="1560"/>
        <w:gridCol w:w="2569"/>
      </w:tblGrid>
      <w:tr w:rsidR="00B34125" w:rsidTr="00B34125">
        <w:tc>
          <w:tcPr>
            <w:tcW w:w="1276" w:type="dxa"/>
          </w:tcPr>
          <w:bookmarkEnd w:id="1"/>
          <w:p w:rsidR="00B34125" w:rsidRPr="00ED6B6C" w:rsidRDefault="00B34125" w:rsidP="00B341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Ф.И.О. настав</w:t>
            </w:r>
            <w:r>
              <w:rPr>
                <w:rFonts w:ascii="Times New Roman" w:hAnsi="Times New Roman"/>
              </w:rPr>
              <w:t>ника</w:t>
            </w:r>
          </w:p>
        </w:tc>
        <w:tc>
          <w:tcPr>
            <w:tcW w:w="992" w:type="dxa"/>
          </w:tcPr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Контактные данные для связи</w:t>
            </w:r>
          </w:p>
        </w:tc>
        <w:tc>
          <w:tcPr>
            <w:tcW w:w="1134" w:type="dxa"/>
          </w:tcPr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>Место работы/учебы наставника</w:t>
            </w:r>
          </w:p>
        </w:tc>
        <w:tc>
          <w:tcPr>
            <w:tcW w:w="1276" w:type="dxa"/>
          </w:tcPr>
          <w:p w:rsidR="00B34125" w:rsidRPr="00ED6B6C" w:rsidRDefault="00B34125" w:rsidP="00B341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 xml:space="preserve">Основной </w:t>
            </w:r>
            <w:r>
              <w:rPr>
                <w:rFonts w:ascii="Times New Roman" w:hAnsi="Times New Roman"/>
              </w:rPr>
              <w:t>компетенции наставника</w:t>
            </w:r>
          </w:p>
        </w:tc>
        <w:tc>
          <w:tcPr>
            <w:tcW w:w="1275" w:type="dxa"/>
          </w:tcPr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Важные достижения наставника для программы</w:t>
            </w:r>
          </w:p>
        </w:tc>
        <w:tc>
          <w:tcPr>
            <w:tcW w:w="1276" w:type="dxa"/>
          </w:tcPr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наставника</w:t>
            </w:r>
          </w:p>
        </w:tc>
        <w:tc>
          <w:tcPr>
            <w:tcW w:w="1276" w:type="dxa"/>
          </w:tcPr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Желаемый возраст </w:t>
            </w:r>
            <w:proofErr w:type="gramStart"/>
            <w:r>
              <w:rPr>
                <w:rFonts w:ascii="Times New Roman" w:hAnsi="Times New Roman"/>
              </w:rPr>
              <w:t>наставляемых</w:t>
            </w:r>
            <w:proofErr w:type="gramEnd"/>
          </w:p>
        </w:tc>
        <w:tc>
          <w:tcPr>
            <w:tcW w:w="1417" w:type="dxa"/>
          </w:tcPr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времени на программу наставничества</w:t>
            </w:r>
          </w:p>
        </w:tc>
        <w:tc>
          <w:tcPr>
            <w:tcW w:w="1134" w:type="dxa"/>
          </w:tcPr>
          <w:p w:rsidR="00B34125" w:rsidRPr="00ED6B6C" w:rsidRDefault="00B34125" w:rsidP="00B341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вхождения в программу</w:t>
            </w:r>
          </w:p>
        </w:tc>
        <w:tc>
          <w:tcPr>
            <w:tcW w:w="709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наставляемого</w:t>
            </w:r>
          </w:p>
        </w:tc>
        <w:tc>
          <w:tcPr>
            <w:tcW w:w="992" w:type="dxa"/>
          </w:tcPr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наставничества</w:t>
            </w:r>
          </w:p>
        </w:tc>
        <w:tc>
          <w:tcPr>
            <w:tcW w:w="1560" w:type="dxa"/>
          </w:tcPr>
          <w:p w:rsidR="00B34125" w:rsidRPr="00ED6B6C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6B6C">
              <w:rPr>
                <w:rFonts w:ascii="Times New Roman" w:hAnsi="Times New Roman"/>
              </w:rPr>
              <w:t xml:space="preserve">Ссылка на кейс/отзыв </w:t>
            </w:r>
            <w:proofErr w:type="gramStart"/>
            <w:r w:rsidRPr="00ED6B6C">
              <w:rPr>
                <w:rFonts w:ascii="Times New Roman" w:hAnsi="Times New Roman"/>
              </w:rPr>
              <w:t>наставляемого</w:t>
            </w:r>
            <w:proofErr w:type="gramEnd"/>
            <w:r w:rsidRPr="00ED6B6C">
              <w:rPr>
                <w:rFonts w:ascii="Times New Roman" w:hAnsi="Times New Roman"/>
              </w:rPr>
              <w:t>, размещенный на сайте ОО</w:t>
            </w:r>
          </w:p>
        </w:tc>
        <w:tc>
          <w:tcPr>
            <w:tcW w:w="2569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прохождении программы</w:t>
            </w:r>
          </w:p>
          <w:p w:rsidR="00B34125" w:rsidRPr="00B34125" w:rsidRDefault="00B34125" w:rsidP="00B34125">
            <w:pPr>
              <w:ind w:firstLine="708"/>
            </w:pPr>
          </w:p>
        </w:tc>
      </w:tr>
      <w:tr w:rsidR="00B34125" w:rsidTr="00B34125">
        <w:tc>
          <w:tcPr>
            <w:tcW w:w="1276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34125" w:rsidRDefault="00B34125" w:rsidP="00DF3F7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B6C" w:rsidRPr="00B34125" w:rsidRDefault="00ED6B6C" w:rsidP="00B34125">
      <w:pPr>
        <w:tabs>
          <w:tab w:val="left" w:pos="4920"/>
        </w:tabs>
      </w:pPr>
    </w:p>
    <w:sectPr w:rsidR="00ED6B6C" w:rsidRPr="00B34125" w:rsidSect="001D600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F9" w:rsidRDefault="002B7FF9" w:rsidP="004F5A6E">
      <w:pPr>
        <w:spacing w:after="0" w:line="240" w:lineRule="auto"/>
      </w:pPr>
      <w:r>
        <w:separator/>
      </w:r>
    </w:p>
  </w:endnote>
  <w:endnote w:type="continuationSeparator" w:id="0">
    <w:p w:rsidR="002B7FF9" w:rsidRDefault="002B7FF9" w:rsidP="004F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F9" w:rsidRDefault="002B7FF9" w:rsidP="004F5A6E">
      <w:pPr>
        <w:spacing w:after="0" w:line="240" w:lineRule="auto"/>
      </w:pPr>
      <w:r>
        <w:separator/>
      </w:r>
    </w:p>
  </w:footnote>
  <w:footnote w:type="continuationSeparator" w:id="0">
    <w:p w:rsidR="002B7FF9" w:rsidRDefault="002B7FF9" w:rsidP="004F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A3A"/>
    <w:multiLevelType w:val="hybridMultilevel"/>
    <w:tmpl w:val="56CC4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A253D"/>
    <w:multiLevelType w:val="hybridMultilevel"/>
    <w:tmpl w:val="8FF6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14F2"/>
    <w:multiLevelType w:val="hybridMultilevel"/>
    <w:tmpl w:val="47B44C88"/>
    <w:lvl w:ilvl="0" w:tplc="8C74C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917CA9"/>
    <w:multiLevelType w:val="multilevel"/>
    <w:tmpl w:val="519637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2160"/>
      </w:pPr>
      <w:rPr>
        <w:rFonts w:hint="default"/>
      </w:rPr>
    </w:lvl>
  </w:abstractNum>
  <w:abstractNum w:abstractNumId="4">
    <w:nsid w:val="3B06215F"/>
    <w:multiLevelType w:val="hybridMultilevel"/>
    <w:tmpl w:val="910A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D91CDE"/>
    <w:multiLevelType w:val="hybridMultilevel"/>
    <w:tmpl w:val="323C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6E98"/>
    <w:multiLevelType w:val="hybridMultilevel"/>
    <w:tmpl w:val="339E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4354F"/>
    <w:multiLevelType w:val="hybridMultilevel"/>
    <w:tmpl w:val="9C363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30CD7"/>
    <w:multiLevelType w:val="multilevel"/>
    <w:tmpl w:val="7452DD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D4118D"/>
    <w:multiLevelType w:val="hybridMultilevel"/>
    <w:tmpl w:val="20FA6AB4"/>
    <w:lvl w:ilvl="0" w:tplc="0419000F">
      <w:start w:val="1"/>
      <w:numFmt w:val="decimal"/>
      <w:lvlText w:val="%1."/>
      <w:lvlJc w:val="left"/>
      <w:pPr>
        <w:ind w:left="22" w:hanging="360"/>
      </w:p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>
    <w:nsid w:val="6D6467F1"/>
    <w:multiLevelType w:val="hybridMultilevel"/>
    <w:tmpl w:val="74DA6D68"/>
    <w:lvl w:ilvl="0" w:tplc="F8B6EF6A">
      <w:start w:val="1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21F6CD7"/>
    <w:multiLevelType w:val="multilevel"/>
    <w:tmpl w:val="4D7E45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7B6771EE"/>
    <w:multiLevelType w:val="hybridMultilevel"/>
    <w:tmpl w:val="213EC2E0"/>
    <w:lvl w:ilvl="0" w:tplc="E35CD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F5010D"/>
    <w:multiLevelType w:val="hybridMultilevel"/>
    <w:tmpl w:val="1FB49776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370"/>
    <w:rsid w:val="00011730"/>
    <w:rsid w:val="00016487"/>
    <w:rsid w:val="00023F73"/>
    <w:rsid w:val="00026A3F"/>
    <w:rsid w:val="00061140"/>
    <w:rsid w:val="000848FE"/>
    <w:rsid w:val="000A7C33"/>
    <w:rsid w:val="000B433A"/>
    <w:rsid w:val="000D0174"/>
    <w:rsid w:val="00122280"/>
    <w:rsid w:val="001A6619"/>
    <w:rsid w:val="001C6A0A"/>
    <w:rsid w:val="001C6B9F"/>
    <w:rsid w:val="001D32FA"/>
    <w:rsid w:val="001D4F30"/>
    <w:rsid w:val="001D5C07"/>
    <w:rsid w:val="001D600F"/>
    <w:rsid w:val="001E3AA3"/>
    <w:rsid w:val="00213104"/>
    <w:rsid w:val="00231E10"/>
    <w:rsid w:val="00285DDB"/>
    <w:rsid w:val="00297F3B"/>
    <w:rsid w:val="002A5259"/>
    <w:rsid w:val="002B7FF9"/>
    <w:rsid w:val="002D3BA5"/>
    <w:rsid w:val="002F3447"/>
    <w:rsid w:val="00314B83"/>
    <w:rsid w:val="00341370"/>
    <w:rsid w:val="0036521C"/>
    <w:rsid w:val="00377679"/>
    <w:rsid w:val="0038408D"/>
    <w:rsid w:val="00394DCB"/>
    <w:rsid w:val="003C2721"/>
    <w:rsid w:val="003C3B0E"/>
    <w:rsid w:val="004041DF"/>
    <w:rsid w:val="00430957"/>
    <w:rsid w:val="00483A58"/>
    <w:rsid w:val="00487314"/>
    <w:rsid w:val="004906C5"/>
    <w:rsid w:val="004A7DC1"/>
    <w:rsid w:val="004F5A6E"/>
    <w:rsid w:val="00533773"/>
    <w:rsid w:val="005569CB"/>
    <w:rsid w:val="00583BD3"/>
    <w:rsid w:val="005B67D5"/>
    <w:rsid w:val="005E632E"/>
    <w:rsid w:val="005F788B"/>
    <w:rsid w:val="00600DD2"/>
    <w:rsid w:val="006121F0"/>
    <w:rsid w:val="00625526"/>
    <w:rsid w:val="00654F75"/>
    <w:rsid w:val="006A780A"/>
    <w:rsid w:val="006F234C"/>
    <w:rsid w:val="00726B31"/>
    <w:rsid w:val="007331EA"/>
    <w:rsid w:val="007D35E4"/>
    <w:rsid w:val="007E2DDA"/>
    <w:rsid w:val="007E312A"/>
    <w:rsid w:val="00800B23"/>
    <w:rsid w:val="008371A4"/>
    <w:rsid w:val="00851F9B"/>
    <w:rsid w:val="00883A74"/>
    <w:rsid w:val="008A0223"/>
    <w:rsid w:val="008F2197"/>
    <w:rsid w:val="00914608"/>
    <w:rsid w:val="009237E3"/>
    <w:rsid w:val="00934C7C"/>
    <w:rsid w:val="00937C27"/>
    <w:rsid w:val="00944726"/>
    <w:rsid w:val="009544DD"/>
    <w:rsid w:val="00954D18"/>
    <w:rsid w:val="00961AC7"/>
    <w:rsid w:val="0099358C"/>
    <w:rsid w:val="009A68F7"/>
    <w:rsid w:val="009C0170"/>
    <w:rsid w:val="009D2129"/>
    <w:rsid w:val="00A20981"/>
    <w:rsid w:val="00A37D76"/>
    <w:rsid w:val="00A4258A"/>
    <w:rsid w:val="00A870BE"/>
    <w:rsid w:val="00AB62FD"/>
    <w:rsid w:val="00AD04C3"/>
    <w:rsid w:val="00AD2544"/>
    <w:rsid w:val="00AD2F96"/>
    <w:rsid w:val="00B34125"/>
    <w:rsid w:val="00B47B28"/>
    <w:rsid w:val="00B5355F"/>
    <w:rsid w:val="00B54CF2"/>
    <w:rsid w:val="00B956FD"/>
    <w:rsid w:val="00BA49D4"/>
    <w:rsid w:val="00BB7A2D"/>
    <w:rsid w:val="00BC1D91"/>
    <w:rsid w:val="00BF01FD"/>
    <w:rsid w:val="00C51787"/>
    <w:rsid w:val="00C92298"/>
    <w:rsid w:val="00C94A50"/>
    <w:rsid w:val="00C96F37"/>
    <w:rsid w:val="00CA4415"/>
    <w:rsid w:val="00CA55C6"/>
    <w:rsid w:val="00CD4F45"/>
    <w:rsid w:val="00D1303F"/>
    <w:rsid w:val="00D224B5"/>
    <w:rsid w:val="00D50D69"/>
    <w:rsid w:val="00D96B83"/>
    <w:rsid w:val="00D97E11"/>
    <w:rsid w:val="00DB0262"/>
    <w:rsid w:val="00DC30DD"/>
    <w:rsid w:val="00DD7EC0"/>
    <w:rsid w:val="00E47B95"/>
    <w:rsid w:val="00E84B02"/>
    <w:rsid w:val="00ED6B6C"/>
    <w:rsid w:val="00EE2A84"/>
    <w:rsid w:val="00EF2E0C"/>
    <w:rsid w:val="00EF785A"/>
    <w:rsid w:val="00F04C99"/>
    <w:rsid w:val="00F55C6B"/>
    <w:rsid w:val="00F6340A"/>
    <w:rsid w:val="00F84C13"/>
    <w:rsid w:val="00FB48AD"/>
    <w:rsid w:val="00FB6DC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62"/>
    <w:rPr>
      <w:rFonts w:ascii="Tahoma" w:eastAsia="Calibri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487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8731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4873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87314"/>
    <w:pPr>
      <w:widowControl w:val="0"/>
      <w:shd w:val="clear" w:color="auto" w:fill="FFFFFF"/>
      <w:spacing w:after="7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table" w:styleId="a7">
    <w:name w:val="Table Grid"/>
    <w:basedOn w:val="a1"/>
    <w:uiPriority w:val="59"/>
    <w:rsid w:val="005E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6D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7EC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rsid w:val="004F5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F5A6E"/>
    <w:rPr>
      <w:vertAlign w:val="superscript"/>
    </w:rPr>
  </w:style>
  <w:style w:type="character" w:customStyle="1" w:styleId="21">
    <w:name w:val="Основной текст (2)_"/>
    <w:link w:val="22"/>
    <w:locked/>
    <w:rsid w:val="004F5A6E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5A6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62"/>
    <w:rPr>
      <w:rFonts w:ascii="Tahoma" w:eastAsia="Calibri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487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8731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4873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87314"/>
    <w:pPr>
      <w:widowControl w:val="0"/>
      <w:shd w:val="clear" w:color="auto" w:fill="FFFFFF"/>
      <w:spacing w:after="7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table" w:styleId="a7">
    <w:name w:val="Table Grid"/>
    <w:basedOn w:val="a1"/>
    <w:uiPriority w:val="59"/>
    <w:rsid w:val="005E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6D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7EC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rsid w:val="004F5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F5A6E"/>
    <w:rPr>
      <w:vertAlign w:val="superscript"/>
    </w:rPr>
  </w:style>
  <w:style w:type="character" w:customStyle="1" w:styleId="21">
    <w:name w:val="Основной текст (2)_"/>
    <w:link w:val="22"/>
    <w:locked/>
    <w:rsid w:val="004F5A6E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5A6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72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51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CC29-7565-426E-B3A0-07416C67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User</cp:lastModifiedBy>
  <cp:revision>20</cp:revision>
  <cp:lastPrinted>2020-05-26T08:40:00Z</cp:lastPrinted>
  <dcterms:created xsi:type="dcterms:W3CDTF">2020-04-22T06:09:00Z</dcterms:created>
  <dcterms:modified xsi:type="dcterms:W3CDTF">2020-06-30T12:06:00Z</dcterms:modified>
</cp:coreProperties>
</file>